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b/>
          <w:sz w:val="28"/>
        </w:rPr>
      </w:pPr>
      <w:r>
        <w:rPr>
          <w:b/>
          <w:sz w:val="28"/>
        </w:rPr>
        <w:t>MATRIK GENDER ANALYSIS PATHWAY (GAP)</w:t>
      </w:r>
      <w:bookmarkStart w:id="0" w:name="_GoBack"/>
      <w:bookmarkEnd w:id="0"/>
    </w:p>
    <w:p>
      <w:pPr>
        <w:tabs>
          <w:tab w:val="left" w:pos="1276"/>
          <w:tab w:val="left" w:pos="1701"/>
        </w:tabs>
        <w:spacing w:after="0"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SKPD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  <w:lang w:val="en-US"/>
        </w:rPr>
        <w:t>BIRO ADM</w:t>
      </w:r>
      <w:r>
        <w:rPr>
          <w:b/>
          <w:sz w:val="24"/>
          <w:szCs w:val="24"/>
        </w:rPr>
        <w:t>INISTRASI</w:t>
      </w:r>
      <w:r>
        <w:rPr>
          <w:b/>
          <w:sz w:val="24"/>
          <w:szCs w:val="24"/>
          <w:lang w:val="en-US"/>
        </w:rPr>
        <w:t xml:space="preserve"> PENGADAAN DAN PENGELOLAAN BARANG MILIK DAERAH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KEGIATAN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>: PENINGKATAN SDM TIM PENGELOLA LPSE PROVINSI DAN KABUPATEN/KOTA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sz w:val="13"/>
          <w:szCs w:val="13"/>
          <w:lang w:val="en-US"/>
        </w:rPr>
      </w:pPr>
    </w:p>
    <w:tbl>
      <w:tblPr>
        <w:tblStyle w:val="7"/>
        <w:tblW w:w="1724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57" w:type="dxa"/>
          <w:left w:w="57" w:type="dxa"/>
          <w:bottom w:w="0" w:type="dxa"/>
          <w:right w:w="57" w:type="dxa"/>
        </w:tblCellMar>
      </w:tblPr>
      <w:tblGrid>
        <w:gridCol w:w="1688"/>
        <w:gridCol w:w="2126"/>
        <w:gridCol w:w="2262"/>
        <w:gridCol w:w="1990"/>
        <w:gridCol w:w="1696"/>
        <w:gridCol w:w="1565"/>
        <w:gridCol w:w="2012"/>
        <w:gridCol w:w="2138"/>
        <w:gridCol w:w="176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7240" w:type="dxa"/>
            <w:gridSpan w:val="9"/>
            <w:shd w:val="clear" w:color="auto" w:fill="66FFFF"/>
          </w:tcPr>
          <w:p>
            <w:pPr>
              <w:spacing w:after="0" w:line="240" w:lineRule="auto"/>
              <w:jc w:val="center"/>
              <w:rPr>
                <w:rFonts w:hint="default" w:ascii="Arial Narrow" w:hAnsi="Arial Narrow" w:eastAsia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Arial Narrow" w:hAnsi="Arial Narrow" w:eastAsia="Times New Roman" w:cs="Times New Roman"/>
                <w:b/>
                <w:color w:val="000000"/>
                <w:sz w:val="20"/>
                <w:szCs w:val="24"/>
              </w:rPr>
              <w:t xml:space="preserve">PERBAIKAN GAP HASIL </w:t>
            </w:r>
            <w:r>
              <w:rPr>
                <w:rFonts w:hint="default" w:ascii="Arial Narrow" w:hAnsi="Arial Narrow" w:eastAsia="Times New Roman" w:cs="Times New Roman"/>
                <w:b/>
                <w:color w:val="000000"/>
                <w:sz w:val="20"/>
                <w:szCs w:val="24"/>
              </w:rPr>
              <w:t>REVIEW INSPEKTORAT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1</w:t>
            </w:r>
          </w:p>
        </w:tc>
        <w:tc>
          <w:tcPr>
            <w:tcW w:w="2126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2</w:t>
            </w:r>
          </w:p>
        </w:tc>
        <w:tc>
          <w:tcPr>
            <w:tcW w:w="226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3</w:t>
            </w:r>
          </w:p>
        </w:tc>
        <w:tc>
          <w:tcPr>
            <w:tcW w:w="1990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4</w:t>
            </w:r>
          </w:p>
        </w:tc>
        <w:tc>
          <w:tcPr>
            <w:tcW w:w="1696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5</w:t>
            </w:r>
          </w:p>
        </w:tc>
        <w:tc>
          <w:tcPr>
            <w:tcW w:w="1565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6</w:t>
            </w:r>
          </w:p>
        </w:tc>
        <w:tc>
          <w:tcPr>
            <w:tcW w:w="201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7</w:t>
            </w:r>
          </w:p>
        </w:tc>
        <w:tc>
          <w:tcPr>
            <w:tcW w:w="2138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8</w:t>
            </w:r>
          </w:p>
        </w:tc>
        <w:tc>
          <w:tcPr>
            <w:tcW w:w="1763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vMerge w:val="restart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Nama Kebijakan/Program/ Kegiatan</w:t>
            </w:r>
          </w:p>
        </w:tc>
        <w:tc>
          <w:tcPr>
            <w:tcW w:w="2126" w:type="dxa"/>
            <w:vMerge w:val="restart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Data Pembuka Wawasan</w:t>
            </w:r>
          </w:p>
        </w:tc>
        <w:tc>
          <w:tcPr>
            <w:tcW w:w="5948" w:type="dxa"/>
            <w:gridSpan w:val="3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ISU GENDER</w:t>
            </w:r>
          </w:p>
        </w:tc>
        <w:tc>
          <w:tcPr>
            <w:tcW w:w="3577" w:type="dxa"/>
            <w:gridSpan w:val="2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KEBIJAKAN DAN RENCANA KEDEPAN</w:t>
            </w:r>
          </w:p>
        </w:tc>
        <w:tc>
          <w:tcPr>
            <w:tcW w:w="3901" w:type="dxa"/>
            <w:gridSpan w:val="2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PENGUKURAN HASIL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vMerge w:val="continue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Faktor Kesenjangan</w:t>
            </w:r>
          </w:p>
        </w:tc>
        <w:tc>
          <w:tcPr>
            <w:tcW w:w="1990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Sebab Kesenjangan Internal</w:t>
            </w:r>
          </w:p>
        </w:tc>
        <w:tc>
          <w:tcPr>
            <w:tcW w:w="1696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Sebab Kesenjangan Eksternal</w:t>
            </w:r>
          </w:p>
        </w:tc>
        <w:tc>
          <w:tcPr>
            <w:tcW w:w="1565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Reformulasi Tujuan</w:t>
            </w:r>
          </w:p>
        </w:tc>
        <w:tc>
          <w:tcPr>
            <w:tcW w:w="2012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Rencana Aksi</w:t>
            </w:r>
          </w:p>
        </w:tc>
        <w:tc>
          <w:tcPr>
            <w:tcW w:w="2138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Basis Data (Base-Line)</w:t>
            </w:r>
          </w:p>
        </w:tc>
        <w:tc>
          <w:tcPr>
            <w:tcW w:w="1763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Indikator Kinerja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170" w:hRule="atLeast"/>
          <w:jc w:val="center"/>
        </w:trPr>
        <w:tc>
          <w:tcPr>
            <w:tcW w:w="1688" w:type="dxa"/>
            <w:vAlign w:val="top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Program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Pengembangan Manajemen Pelayanan Publik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Kegiatan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Peningkatan SDM Tim Pengelola LPSE Provinsi dan Kabupaten/Kota</w:t>
            </w: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Tujuan :</w:t>
            </w: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Meningkatkan kualitas 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zh-CN"/>
              </w:rPr>
              <w:t>Tim Pengelola LPSE  Provinsi dalam kegiatan management training</w:t>
            </w: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9" w:leftChars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color w:val="auto"/>
                <w:sz w:val="18"/>
                <w:szCs w:val="18"/>
              </w:rPr>
              <w:t>Bimtek yang pernah di</w:t>
            </w: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ikuti : 1.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Bimtek LPSE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2.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Bimtek Aplikasi LPSE</w:t>
            </w:r>
          </w:p>
          <w:p>
            <w:pPr>
              <w:pStyle w:val="8"/>
              <w:spacing w:after="0" w:line="240" w:lineRule="auto"/>
              <w:ind w:left="142" w:right="-187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3.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Bimtek LPSE Admin System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4.Management Training Administrator Sistem LPSE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5.Sosialisasi Perpres No. 16 Tahun 2018 tentang Pengadaan Barang &amp; Jasa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 xml:space="preserve">Bimtek yang belum pernah diikuti:      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1.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Training of Trainer LPSE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2.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Bimtek Instalasi Aplikasi LPSE</w:t>
            </w:r>
            <w:r>
              <w:rPr>
                <w:rFonts w:ascii="Arial Narrow" w:hAnsi="Arial Narrow" w:eastAsia="Times New Roman" w:cs="Times New Roman"/>
                <w:color w:val="FF0000"/>
                <w:sz w:val="18"/>
                <w:szCs w:val="18"/>
              </w:rPr>
              <w:t xml:space="preserve">                         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Jumlah ASN Biro AP2BMD 54 orang, dengan komposisi  laki-laki 33 orang dan perempuan 21 orang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struktural 11 orang (laki-laki 8 orang, perempuan 3 orang)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staf 43 orang (laki-laki 25 orang, perempuan18 orang)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Staf terkait dgn 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zh-CN"/>
              </w:rPr>
              <w:t>LPSE</w:t>
            </w: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 sebanyak 8 orang (laki-laki 8 orang, perempuan tidak ada)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Kegiatan didasarkan atas undangan dengan lokasi dalam dan luar provinsi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W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zh-CN"/>
              </w:rPr>
              <w:t>kt</w:t>
            </w: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 pelaksanaan Bimtek 2 -3 hari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Data Bimtek 3 tahun (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2016-2018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)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sbb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: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28" w:lineRule="auto"/>
              <w:ind w:left="422" w:leftChars="0" w:hanging="280" w:firstLine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Tahun 2016, j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umlah anggota LPSE 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18 o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rg (laki-laki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12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org dan perempuan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6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o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rg)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28" w:lineRule="auto"/>
              <w:ind w:left="142" w:left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</w:p>
          <w:p>
            <w:pPr>
              <w:pStyle w:val="8"/>
              <w:numPr>
                <w:ilvl w:val="0"/>
                <w:numId w:val="2"/>
              </w:numPr>
              <w:spacing w:after="0" w:line="228" w:lineRule="auto"/>
              <w:ind w:left="422" w:leftChars="0" w:hanging="280" w:firstLine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Tahun 2017, jumlah anggota LPSE 16 org, (laki-laki 12 org dan perempuan 4 org)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28" w:lineRule="auto"/>
              <w:ind w:left="422" w:leftChars="0" w:hanging="280" w:firstLine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Tahun 2018, jumlah anggota LPSE 8 org (laki-laki 8 orang, perempuan tidak ada)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28" w:lineRule="auto"/>
              <w:ind w:left="442" w:leftChars="0" w:hanging="300" w:firstLine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Jenis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bimtek yang diikuti di tahun 2018 :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657" w:leftChars="200" w:hanging="217" w:hangingChars="121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  <w:t>Bimtek LPSE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657" w:leftChars="200" w:right="-187" w:rightChars="-85" w:hanging="217" w:hangingChars="121"/>
              <w:contextualSpacing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  <w:t>Bimtek Aplikasi LPSE</w:t>
            </w:r>
          </w:p>
          <w:p>
            <w:pPr>
              <w:pStyle w:val="8"/>
              <w:numPr>
                <w:ilvl w:val="0"/>
                <w:numId w:val="3"/>
              </w:numPr>
              <w:spacing w:after="0" w:line="240" w:lineRule="auto"/>
              <w:ind w:left="656" w:leftChars="200" w:right="31" w:rightChars="14" w:hanging="216" w:hangingChars="120"/>
              <w:contextualSpacing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>Sosialisasi Perpres No.16 Tahun 2018 tentang Pengadaan Barang dan Jasa</w:t>
            </w:r>
          </w:p>
          <w:p>
            <w:pPr>
              <w:pStyle w:val="8"/>
              <w:numPr>
                <w:ilvl w:val="0"/>
                <w:numId w:val="2"/>
              </w:numPr>
              <w:spacing w:after="0" w:line="228" w:lineRule="auto"/>
              <w:ind w:left="442" w:leftChars="0" w:hanging="300" w:firstLine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J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umlah peserta Bimtek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di tahun 2018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yang diikuti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4 org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(laki-laki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4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org dan perempuan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tidak ada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)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28" w:lineRule="auto"/>
              <w:ind w:left="142" w:leftChars="0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</w:p>
        </w:tc>
        <w:tc>
          <w:tcPr>
            <w:tcW w:w="2262" w:type="dxa"/>
            <w:vAlign w:val="top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Akses: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43" w:hanging="142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 xml:space="preserve">Bimtek yang akan diikuti belum bisa dipastikan berapa jumlahnya </w:t>
            </w:r>
          </w:p>
          <w:p>
            <w:pPr>
              <w:pStyle w:val="8"/>
              <w:spacing w:after="0" w:line="240" w:lineRule="auto"/>
              <w:ind w:left="143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auto"/>
                <w:sz w:val="18"/>
                <w:szCs w:val="18"/>
              </w:rPr>
              <w:t>Kontrol: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43" w:hanging="142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>M</w:t>
            </w: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>asih kurangnya pengawasan terhadap peserta LPSE yang telah mengikuti Bimtek</w:t>
            </w:r>
          </w:p>
          <w:p>
            <w:pPr>
              <w:spacing w:after="0" w:line="240" w:lineRule="auto"/>
              <w:ind w:left="1"/>
              <w:jc w:val="both"/>
              <w:rPr>
                <w:rFonts w:ascii="Arial Narrow" w:hAnsi="Arial Narrow" w:cs="Arial"/>
                <w:b/>
                <w:color w:val="auto"/>
                <w:sz w:val="18"/>
                <w:szCs w:val="18"/>
                <w:lang w:val="en-US"/>
              </w:rPr>
            </w:pPr>
          </w:p>
          <w:p>
            <w:pPr>
              <w:spacing w:after="0" w:line="240" w:lineRule="auto"/>
              <w:ind w:left="1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color w:val="auto"/>
                <w:sz w:val="18"/>
                <w:szCs w:val="18"/>
                <w:lang w:val="en-US"/>
              </w:rPr>
              <w:t xml:space="preserve">Partisipasi: 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43" w:hanging="142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>Kurangnya minat perempuan</w:t>
            </w: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>mengikuti Bimtek, karena pekerjaan yang beresiko tinggi</w:t>
            </w: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 xml:space="preserve"> </w:t>
            </w:r>
          </w:p>
          <w:p>
            <w:pPr>
              <w:pStyle w:val="8"/>
              <w:spacing w:after="0" w:line="240" w:lineRule="auto"/>
              <w:ind w:left="143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color w:val="auto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990" w:type="dxa"/>
            <w:vAlign w:val="top"/>
          </w:tcPr>
          <w:p>
            <w:pPr>
              <w:pStyle w:val="8"/>
              <w:numPr>
                <w:ilvl w:val="0"/>
                <w:numId w:val="0"/>
              </w:numPr>
              <w:spacing w:after="0" w:line="240" w:lineRule="auto"/>
              <w:ind w:left="0" w:leftChars="0" w:firstLine="0" w:firstLineChars="0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- Semua Anggota Tim LPSE adalah laki-laki, sehingga tidak ada kesenjangan</w:t>
            </w:r>
          </w:p>
          <w:p>
            <w:pPr>
              <w:pStyle w:val="8"/>
              <w:numPr>
                <w:ilvl w:val="0"/>
                <w:numId w:val="5"/>
              </w:numPr>
              <w:spacing w:after="12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>Kurangnya jumlah/ kualitas SDM</w:t>
            </w:r>
            <w:r>
              <w:rPr>
                <w:rFonts w:hint="default" w:ascii="Arial Narrow" w:hAnsi="Arial Narrow" w:cs="Arial"/>
                <w:color w:val="auto"/>
                <w:sz w:val="18"/>
                <w:szCs w:val="18"/>
              </w:rPr>
              <w:t>, sehingga dibutuhkan bimtek yang sesuai dengan kebutuhan</w:t>
            </w:r>
          </w:p>
          <w:p>
            <w:pPr>
              <w:pStyle w:val="8"/>
              <w:numPr>
                <w:ilvl w:val="0"/>
                <w:numId w:val="5"/>
              </w:numPr>
              <w:spacing w:after="120" w:line="240" w:lineRule="auto"/>
              <w:ind w:left="142" w:leftChars="0" w:hanging="142" w:firstLineChars="0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6" w:type="dxa"/>
            <w:vAlign w:val="top"/>
          </w:tcPr>
          <w:p>
            <w:pPr>
              <w:pStyle w:val="8"/>
              <w:spacing w:after="0" w:line="240" w:lineRule="auto"/>
              <w:ind w:left="0" w:leftChars="0" w:firstLine="0" w:firstLineChars="0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-Butuh koordinasi terlabih dahulu dengan lembaga/ instansi pelaksana bimtek agar bimtek dapat dkondisikan dengan kebutuhan</w:t>
            </w:r>
          </w:p>
        </w:tc>
        <w:tc>
          <w:tcPr>
            <w:tcW w:w="1565" w:type="dxa"/>
            <w:vAlign w:val="top"/>
          </w:tcPr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Meningkatkan kapasitas 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zh-CN"/>
              </w:rPr>
              <w:t>Tim Pengelola LPSE  Provinsi dalam kegiatan management training sesuai dengan Perka LKPP NO. 2 Tahun 2010 tentang LPSE (lama) dan Peraturan LKPP No. 14 Tahun 2014 tentang UKPBJ (baru)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12" w:type="dxa"/>
            <w:vAlign w:val="top"/>
          </w:tcPr>
          <w:p>
            <w:pPr>
              <w:tabs>
                <w:tab w:val="left" w:pos="220"/>
              </w:tabs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-Kegiatan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 xml:space="preserve">Peningkatan SDM Tim Pengelola LPSE Provinsi dan Kabupaten/Kota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dalam hal ini diikutinya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 xml:space="preserve">Bimtek LPSE, Bimtek Aplikasi LPSE, Bimtek LPSE Admin System, Management Training Administrator Sistem LPSE, Sosialisasi Perpres No. 16 Tahun 2018 tentang Pengadaan Barang dan Jasa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terkait pengelolaan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LPSE</w:t>
            </w:r>
          </w:p>
          <w:p>
            <w:pPr>
              <w:pStyle w:val="8"/>
              <w:numPr>
                <w:ilvl w:val="0"/>
                <w:numId w:val="5"/>
              </w:numPr>
              <w:spacing w:after="12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>Meningkatkan</w:t>
            </w: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 xml:space="preserve"> jumlah</w:t>
            </w: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color w:val="auto"/>
                <w:sz w:val="18"/>
                <w:szCs w:val="18"/>
                <w:lang w:val="en-US"/>
              </w:rPr>
              <w:t>/ kualitas SDM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Output :</w:t>
            </w:r>
          </w:p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Terlaksananya peningkatan SDM Tim Pengelola LPSE Provinsi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</w:p>
          <w:p>
            <w:pPr>
              <w:spacing w:after="120" w:line="240" w:lineRule="auto"/>
              <w:jc w:val="both"/>
              <w:rPr>
                <w:rFonts w:hint="default"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b/>
                <w:bCs/>
                <w:sz w:val="18"/>
                <w:szCs w:val="18"/>
              </w:rPr>
              <w:t>Hasil:</w:t>
            </w:r>
          </w:p>
          <w:p>
            <w:pPr>
              <w:spacing w:after="120" w:line="240" w:lineRule="auto"/>
              <w:jc w:val="both"/>
              <w:rPr>
                <w:rFonts w:hint="default" w:ascii="Arial Narrow" w:hAnsi="Arial Narrow" w:cs="Arial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b w:val="0"/>
                <w:bCs w:val="0"/>
                <w:sz w:val="18"/>
                <w:szCs w:val="18"/>
              </w:rPr>
              <w:t>-Meningkatnya SDM Tim Pengelola LPSE</w:t>
            </w:r>
          </w:p>
          <w:p>
            <w:pPr>
              <w:spacing w:after="120" w:line="240" w:lineRule="auto"/>
              <w:jc w:val="both"/>
              <w:rPr>
                <w:rFonts w:hint="default" w:ascii="Arial Narrow" w:hAnsi="Arial Narrow" w:cs="Arial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b w:val="0"/>
                <w:bCs w:val="0"/>
                <w:sz w:val="18"/>
                <w:szCs w:val="18"/>
              </w:rPr>
              <w:t>-Meningkatnya SDM Tim Pengelola LPSE Kab/Kota</w:t>
            </w:r>
          </w:p>
          <w:p>
            <w:pPr>
              <w:spacing w:after="120" w:line="240" w:lineRule="auto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38" w:type="dxa"/>
            <w:vAlign w:val="top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color w:val="auto"/>
                <w:sz w:val="18"/>
                <w:szCs w:val="18"/>
              </w:rPr>
              <w:t>Bimtek yang pernah di</w:t>
            </w: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ikuti : 1.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Bimtek LPSE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2.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Bimtek Aplikasi LPSE</w:t>
            </w:r>
          </w:p>
          <w:p>
            <w:pPr>
              <w:pStyle w:val="8"/>
              <w:spacing w:after="0" w:line="240" w:lineRule="auto"/>
              <w:ind w:left="142" w:right="-187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3.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Bimtek LPSE Admin System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4.Management Training Administrator Sistem LPSE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5.Sosialisasi Perpres No. 16 Tahun 2018 tentang Pengadaan Barang &amp; Jasa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 xml:space="preserve">Bimtek yang belum pernah diikuti:      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1.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Training of Trainer LPSE</w:t>
            </w:r>
          </w:p>
          <w:p>
            <w:pPr>
              <w:pStyle w:val="8"/>
              <w:spacing w:after="0" w:line="240" w:lineRule="auto"/>
              <w:ind w:left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2.</w:t>
            </w:r>
            <w:r>
              <w:rPr>
                <w:rFonts w:ascii="Arial Narrow" w:hAnsi="Arial Narrow" w:eastAsia="Times New Roman" w:cs="Times New Roman"/>
                <w:sz w:val="18"/>
                <w:szCs w:val="18"/>
                <w:lang w:val="zh-CN"/>
              </w:rPr>
              <w:t xml:space="preserve"> Bimtek Instalasi Aplikasi LPSE</w:t>
            </w:r>
            <w:r>
              <w:rPr>
                <w:rFonts w:ascii="Arial Narrow" w:hAnsi="Arial Narrow" w:eastAsia="Times New Roman" w:cs="Times New Roman"/>
                <w:color w:val="FF0000"/>
                <w:sz w:val="18"/>
                <w:szCs w:val="18"/>
              </w:rPr>
              <w:t xml:space="preserve">                         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Jumlah ASN Biro AP2BMD 54 orang, dengan komposisi  laki-laki 33 orang dan perempuan 21 orang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struktural 11 orang (laki-laki 8 orang, perempuan 3 orang)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staf 43 orang (laki-laki 25 orang, perempuan18 orang)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Staf terkait dgn 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zh-CN"/>
              </w:rPr>
              <w:t>LPSE</w:t>
            </w: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 sebanyak 8 orang (laki-laki 8 orang, perempuan tidak ada)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Kegiatan didasarkan atas undangan dengan lokasi dalam dan luar provinsi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W</w:t>
            </w:r>
            <w:r>
              <w:rPr>
                <w:rFonts w:ascii="Arial Narrow" w:hAnsi="Arial Narrow" w:eastAsia="Arial Unicode MS" w:cs="Arial"/>
                <w:sz w:val="18"/>
                <w:szCs w:val="18"/>
                <w:lang w:val="zh-CN"/>
              </w:rPr>
              <w:t>kt</w:t>
            </w: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 pelaksanaan Bimtek 2 -3 hari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28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Data Bimtek 3 tahun (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2016-2018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)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sbb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:</w:t>
            </w:r>
          </w:p>
          <w:p>
            <w:pPr>
              <w:pStyle w:val="8"/>
              <w:numPr>
                <w:ilvl w:val="0"/>
                <w:numId w:val="6"/>
              </w:numPr>
              <w:spacing w:after="0" w:line="228" w:lineRule="auto"/>
              <w:ind w:left="216" w:leftChars="0" w:hanging="216" w:hangingChars="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Tahun 2016, j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umlah anggota LPSE 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18 o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rg (laki-laki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12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org dan perempuan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6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o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rg)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28" w:lineRule="auto"/>
              <w:ind w:leftChars="-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</w:p>
          <w:p>
            <w:pPr>
              <w:pStyle w:val="8"/>
              <w:numPr>
                <w:ilvl w:val="0"/>
                <w:numId w:val="6"/>
              </w:numPr>
              <w:spacing w:after="0" w:line="228" w:lineRule="auto"/>
              <w:ind w:left="216" w:leftChars="0" w:hanging="216" w:hangingChars="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Tahun 2017, jumlah anggota LPSE 16 org, (laki-laki 12 org dan perempuan 4 org)</w:t>
            </w:r>
          </w:p>
          <w:p>
            <w:pPr>
              <w:pStyle w:val="8"/>
              <w:numPr>
                <w:ilvl w:val="0"/>
                <w:numId w:val="6"/>
              </w:numPr>
              <w:spacing w:after="0" w:line="228" w:lineRule="auto"/>
              <w:ind w:left="216" w:leftChars="0" w:hanging="216" w:hangingChars="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Tahun 2018, jumlah anggota LPSE 8 org (laki-laki 8 orang, perempuan tidak ada)</w:t>
            </w:r>
          </w:p>
          <w:p>
            <w:pPr>
              <w:pStyle w:val="8"/>
              <w:numPr>
                <w:ilvl w:val="0"/>
                <w:numId w:val="6"/>
              </w:numPr>
              <w:spacing w:after="0" w:line="228" w:lineRule="auto"/>
              <w:ind w:left="216" w:leftChars="0" w:hanging="216" w:hangingChars="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Jenis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bimtek yang diikuti di tahun 2018 :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220"/>
                <w:tab w:val="clear" w:pos="425"/>
              </w:tabs>
              <w:spacing w:after="0" w:line="240" w:lineRule="auto"/>
              <w:ind w:left="425" w:leftChars="0" w:hanging="205" w:firstLineChars="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  <w:t>Bimtek LPSE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220"/>
                <w:tab w:val="clear" w:pos="425"/>
              </w:tabs>
              <w:spacing w:after="0" w:line="240" w:lineRule="auto"/>
              <w:ind w:left="425" w:leftChars="0" w:right="-187" w:rightChars="-85" w:hanging="205" w:firstLineChars="0"/>
              <w:contextualSpacing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  <w:t>Bimtek Aplikasi LPSE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220"/>
                <w:tab w:val="clear" w:pos="425"/>
              </w:tabs>
              <w:spacing w:after="0" w:line="240" w:lineRule="auto"/>
              <w:ind w:left="425" w:leftChars="0" w:right="31" w:rightChars="14" w:hanging="205" w:firstLineChars="0"/>
              <w:contextualSpacing w:val="0"/>
              <w:jc w:val="both"/>
              <w:rPr>
                <w:rFonts w:ascii="Arial Narrow" w:hAnsi="Arial Narrow" w:cs="Arial"/>
                <w:color w:val="auto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color w:val="auto"/>
                <w:sz w:val="18"/>
                <w:szCs w:val="18"/>
              </w:rPr>
              <w:t>Sosialisasi Perpres No.16 Tahun 2018 tentang Pengadaan Barang dan Jasa</w:t>
            </w:r>
          </w:p>
          <w:p>
            <w:pPr>
              <w:pStyle w:val="8"/>
              <w:numPr>
                <w:ilvl w:val="0"/>
                <w:numId w:val="6"/>
              </w:numPr>
              <w:spacing w:after="0" w:line="228" w:lineRule="auto"/>
              <w:ind w:left="216" w:leftChars="0" w:hanging="216" w:hangingChars="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J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umlah peserta Bimtek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di tahun 2018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yang diikuti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4 org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(laki-laki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 xml:space="preserve"> 4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 xml:space="preserve"> org dan perempuan 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  <w:t>tidak ada</w:t>
            </w:r>
            <w:r>
              <w:rPr>
                <w:rFonts w:ascii="Arial Narrow" w:hAnsi="Arial Narrow" w:eastAsia="Arial Unicode MS" w:cs="Arial"/>
                <w:color w:val="auto"/>
                <w:sz w:val="18"/>
                <w:szCs w:val="18"/>
                <w:lang w:val="en-US"/>
              </w:rPr>
              <w:t>)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28" w:lineRule="auto"/>
              <w:ind w:left="142" w:leftChars="0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1763" w:type="dxa"/>
            <w:vAlign w:val="top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Kegiatan :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  <w:lang w:val="zh-CN"/>
              </w:rPr>
            </w:pPr>
            <w:r>
              <w:rPr>
                <w:rFonts w:ascii="Arial Narrow" w:hAnsi="Arial Narrow" w:cs="Arial"/>
                <w:sz w:val="18"/>
                <w:szCs w:val="18"/>
                <w:lang w:val="zh-CN"/>
              </w:rPr>
              <w:t>Peningkatan SDM Tim Pengelola LPSE Provinsi dan Kabupaten/Kota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Input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Rp. 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30.000.0</w:t>
            </w:r>
            <w:r>
              <w:rPr>
                <w:rFonts w:ascii="Arial Narrow" w:hAnsi="Arial Narrow" w:cs="Arial"/>
                <w:sz w:val="18"/>
                <w:szCs w:val="18"/>
              </w:rPr>
              <w:t>00,-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Output :</w:t>
            </w:r>
          </w:p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Terlaksananya peningkatan SDM Tim Pengelola LPSE Provinsi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Outcome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Meningkatnya pemahaman aparatur dalam pelaksanaan tugas 100%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>
      <w:pPr>
        <w:spacing w:after="0" w:line="240" w:lineRule="auto"/>
        <w:rPr>
          <w:b/>
          <w:lang w:val="en-US"/>
        </w:rPr>
      </w:pPr>
    </w:p>
    <w:p>
      <w:pPr>
        <w:spacing w:after="0" w:line="360" w:lineRule="auto"/>
        <w:jc w:val="center"/>
        <w:rPr>
          <w:b/>
          <w:color w:val="FF0000"/>
          <w:sz w:val="28"/>
        </w:rPr>
      </w:pPr>
    </w:p>
    <w:p>
      <w:pPr>
        <w:spacing w:after="0" w:line="360" w:lineRule="auto"/>
        <w:jc w:val="center"/>
        <w:rPr>
          <w:b/>
          <w:color w:val="FF0000"/>
          <w:sz w:val="28"/>
        </w:rPr>
      </w:pPr>
    </w:p>
    <w:p>
      <w:pPr>
        <w:spacing w:after="0" w:line="360" w:lineRule="auto"/>
        <w:jc w:val="center"/>
        <w:rPr>
          <w:b/>
          <w:color w:val="FF0000"/>
          <w:sz w:val="28"/>
        </w:rPr>
      </w:pPr>
    </w:p>
    <w:p>
      <w:pPr>
        <w:spacing w:after="0" w:line="240" w:lineRule="auto"/>
        <w:rPr>
          <w:b/>
          <w:lang w:val="en-US"/>
        </w:rPr>
      </w:pPr>
    </w:p>
    <w:p>
      <w:pPr>
        <w:spacing w:after="0" w:line="240" w:lineRule="auto"/>
        <w:rPr>
          <w:b/>
          <w:lang w:val="en-US"/>
        </w:rPr>
      </w:pPr>
    </w:p>
    <w:sectPr>
      <w:headerReference r:id="rId3" w:type="default"/>
      <w:pgSz w:w="18711" w:h="12191" w:orient="landscape"/>
      <w:pgMar w:top="567" w:right="851" w:bottom="567" w:left="851" w:header="227" w:footer="227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20"/>
        <w:szCs w:val="20"/>
      </w:rPr>
    </w:pP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62B89A"/>
    <w:multiLevelType w:val="singleLevel"/>
    <w:tmpl w:val="B462B89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FFC8D0C9"/>
    <w:multiLevelType w:val="singleLevel"/>
    <w:tmpl w:val="FFC8D0C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AE829BA"/>
    <w:multiLevelType w:val="multilevel"/>
    <w:tmpl w:val="0AE829BA"/>
    <w:lvl w:ilvl="0" w:tentative="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932C83"/>
    <w:multiLevelType w:val="multilevel"/>
    <w:tmpl w:val="0F932C83"/>
    <w:lvl w:ilvl="0" w:tentative="0">
      <w:start w:val="0"/>
      <w:numFmt w:val="bullet"/>
      <w:lvlText w:val="-"/>
      <w:lvlJc w:val="left"/>
      <w:pPr>
        <w:ind w:left="765" w:hanging="360"/>
      </w:pPr>
      <w:rPr>
        <w:rFonts w:hint="default" w:ascii="Arial Narrow" w:hAnsi="Arial Narrow" w:eastAsia="Calibri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8D60FC2"/>
    <w:multiLevelType w:val="multilevel"/>
    <w:tmpl w:val="18D60FC2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Arial Narrow" w:hAnsi="Arial Narrow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3D0D8A"/>
    <w:multiLevelType w:val="multilevel"/>
    <w:tmpl w:val="233D0D8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Sitka Small" w:hAnsi="Sitka Smal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E1D53B4"/>
    <w:multiLevelType w:val="singleLevel"/>
    <w:tmpl w:val="4E1D53B4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30"/>
    <w:rsid w:val="0000665A"/>
    <w:rsid w:val="00011B1D"/>
    <w:rsid w:val="00015F78"/>
    <w:rsid w:val="00016082"/>
    <w:rsid w:val="00030B84"/>
    <w:rsid w:val="000316DC"/>
    <w:rsid w:val="000420BC"/>
    <w:rsid w:val="000427C1"/>
    <w:rsid w:val="00057557"/>
    <w:rsid w:val="00062B10"/>
    <w:rsid w:val="00067C40"/>
    <w:rsid w:val="00067F2E"/>
    <w:rsid w:val="00081A20"/>
    <w:rsid w:val="00081EEC"/>
    <w:rsid w:val="00096484"/>
    <w:rsid w:val="00097F13"/>
    <w:rsid w:val="000A0860"/>
    <w:rsid w:val="000A4F94"/>
    <w:rsid w:val="000B066F"/>
    <w:rsid w:val="000B1846"/>
    <w:rsid w:val="000B5504"/>
    <w:rsid w:val="000B7D9D"/>
    <w:rsid w:val="000C283A"/>
    <w:rsid w:val="000C6A50"/>
    <w:rsid w:val="000D2EED"/>
    <w:rsid w:val="000D7C9C"/>
    <w:rsid w:val="000E36CC"/>
    <w:rsid w:val="000E7C35"/>
    <w:rsid w:val="000F0E25"/>
    <w:rsid w:val="0016007E"/>
    <w:rsid w:val="00162160"/>
    <w:rsid w:val="00163ED4"/>
    <w:rsid w:val="00183CCD"/>
    <w:rsid w:val="00183F0D"/>
    <w:rsid w:val="001952B7"/>
    <w:rsid w:val="001B3F16"/>
    <w:rsid w:val="001B4806"/>
    <w:rsid w:val="001B62A3"/>
    <w:rsid w:val="001B7045"/>
    <w:rsid w:val="001C3787"/>
    <w:rsid w:val="001C5579"/>
    <w:rsid w:val="001C6D52"/>
    <w:rsid w:val="001D459C"/>
    <w:rsid w:val="001D5F44"/>
    <w:rsid w:val="001E1B04"/>
    <w:rsid w:val="001E6B5C"/>
    <w:rsid w:val="001F6574"/>
    <w:rsid w:val="00205735"/>
    <w:rsid w:val="002161DD"/>
    <w:rsid w:val="00222FE0"/>
    <w:rsid w:val="00224BDA"/>
    <w:rsid w:val="00232064"/>
    <w:rsid w:val="00245BFD"/>
    <w:rsid w:val="00251148"/>
    <w:rsid w:val="00260654"/>
    <w:rsid w:val="0026149E"/>
    <w:rsid w:val="00261B04"/>
    <w:rsid w:val="00263C52"/>
    <w:rsid w:val="002674A7"/>
    <w:rsid w:val="00270410"/>
    <w:rsid w:val="002709D2"/>
    <w:rsid w:val="002729C3"/>
    <w:rsid w:val="002A1343"/>
    <w:rsid w:val="002A2A5E"/>
    <w:rsid w:val="002B3B33"/>
    <w:rsid w:val="002C6361"/>
    <w:rsid w:val="002D22B6"/>
    <w:rsid w:val="002D2B60"/>
    <w:rsid w:val="002D3752"/>
    <w:rsid w:val="002D3DD0"/>
    <w:rsid w:val="002E0D3E"/>
    <w:rsid w:val="002F295A"/>
    <w:rsid w:val="00332D31"/>
    <w:rsid w:val="00340CE6"/>
    <w:rsid w:val="00344891"/>
    <w:rsid w:val="0035072B"/>
    <w:rsid w:val="00356C5A"/>
    <w:rsid w:val="0037246F"/>
    <w:rsid w:val="0038509E"/>
    <w:rsid w:val="00397A1A"/>
    <w:rsid w:val="003A6789"/>
    <w:rsid w:val="003A7584"/>
    <w:rsid w:val="003B075A"/>
    <w:rsid w:val="003D114E"/>
    <w:rsid w:val="003E6DE4"/>
    <w:rsid w:val="003F3158"/>
    <w:rsid w:val="00411932"/>
    <w:rsid w:val="00420BFD"/>
    <w:rsid w:val="00433147"/>
    <w:rsid w:val="00433A6A"/>
    <w:rsid w:val="00433BBB"/>
    <w:rsid w:val="00434582"/>
    <w:rsid w:val="00434BF8"/>
    <w:rsid w:val="00442EF3"/>
    <w:rsid w:val="00442F14"/>
    <w:rsid w:val="004439F8"/>
    <w:rsid w:val="00462C06"/>
    <w:rsid w:val="00467F22"/>
    <w:rsid w:val="004701CF"/>
    <w:rsid w:val="00471156"/>
    <w:rsid w:val="004A1106"/>
    <w:rsid w:val="004A2849"/>
    <w:rsid w:val="004B7803"/>
    <w:rsid w:val="004D0BB3"/>
    <w:rsid w:val="004D5B4B"/>
    <w:rsid w:val="004D7787"/>
    <w:rsid w:val="004E0E64"/>
    <w:rsid w:val="004E7FAF"/>
    <w:rsid w:val="004F0C4F"/>
    <w:rsid w:val="004F1F80"/>
    <w:rsid w:val="004F2660"/>
    <w:rsid w:val="004F71D5"/>
    <w:rsid w:val="005011F2"/>
    <w:rsid w:val="005012CC"/>
    <w:rsid w:val="00506B4E"/>
    <w:rsid w:val="0051232B"/>
    <w:rsid w:val="0051362B"/>
    <w:rsid w:val="005203C7"/>
    <w:rsid w:val="005217C9"/>
    <w:rsid w:val="00526BF9"/>
    <w:rsid w:val="00534DAD"/>
    <w:rsid w:val="005649D7"/>
    <w:rsid w:val="00570765"/>
    <w:rsid w:val="00572B17"/>
    <w:rsid w:val="00577C7B"/>
    <w:rsid w:val="00581F2A"/>
    <w:rsid w:val="005849B2"/>
    <w:rsid w:val="005925FE"/>
    <w:rsid w:val="0059648A"/>
    <w:rsid w:val="005A1527"/>
    <w:rsid w:val="005A72DA"/>
    <w:rsid w:val="005A7947"/>
    <w:rsid w:val="005B22AE"/>
    <w:rsid w:val="005B4C86"/>
    <w:rsid w:val="005D09F6"/>
    <w:rsid w:val="005D261B"/>
    <w:rsid w:val="005D3EB1"/>
    <w:rsid w:val="005E23F2"/>
    <w:rsid w:val="005E57E4"/>
    <w:rsid w:val="00603A9E"/>
    <w:rsid w:val="00623CCD"/>
    <w:rsid w:val="0064413C"/>
    <w:rsid w:val="00650FDD"/>
    <w:rsid w:val="0065277A"/>
    <w:rsid w:val="006551A5"/>
    <w:rsid w:val="0065771C"/>
    <w:rsid w:val="0066135B"/>
    <w:rsid w:val="0066240E"/>
    <w:rsid w:val="0067096A"/>
    <w:rsid w:val="00684E74"/>
    <w:rsid w:val="006A10AC"/>
    <w:rsid w:val="006A7646"/>
    <w:rsid w:val="006B428D"/>
    <w:rsid w:val="006C2213"/>
    <w:rsid w:val="006D0F0F"/>
    <w:rsid w:val="006D13C5"/>
    <w:rsid w:val="006D611E"/>
    <w:rsid w:val="00704C0F"/>
    <w:rsid w:val="00713E30"/>
    <w:rsid w:val="0071626F"/>
    <w:rsid w:val="007265A1"/>
    <w:rsid w:val="00755907"/>
    <w:rsid w:val="007608DE"/>
    <w:rsid w:val="0076329B"/>
    <w:rsid w:val="00771D97"/>
    <w:rsid w:val="007814C1"/>
    <w:rsid w:val="0079034C"/>
    <w:rsid w:val="007A2531"/>
    <w:rsid w:val="007A7AF0"/>
    <w:rsid w:val="007B2F23"/>
    <w:rsid w:val="007B3692"/>
    <w:rsid w:val="007B3937"/>
    <w:rsid w:val="007B5272"/>
    <w:rsid w:val="007B78B1"/>
    <w:rsid w:val="007B7D0D"/>
    <w:rsid w:val="007C0A83"/>
    <w:rsid w:val="007C349D"/>
    <w:rsid w:val="007D12BE"/>
    <w:rsid w:val="007D49BB"/>
    <w:rsid w:val="007F7A88"/>
    <w:rsid w:val="00805CC9"/>
    <w:rsid w:val="00805D3F"/>
    <w:rsid w:val="00811404"/>
    <w:rsid w:val="00814883"/>
    <w:rsid w:val="00823E32"/>
    <w:rsid w:val="008256FF"/>
    <w:rsid w:val="00831531"/>
    <w:rsid w:val="008324E4"/>
    <w:rsid w:val="008337F8"/>
    <w:rsid w:val="00835884"/>
    <w:rsid w:val="00835CB8"/>
    <w:rsid w:val="00841B34"/>
    <w:rsid w:val="008456AD"/>
    <w:rsid w:val="008460E1"/>
    <w:rsid w:val="00853C84"/>
    <w:rsid w:val="00856879"/>
    <w:rsid w:val="0086087D"/>
    <w:rsid w:val="008761E8"/>
    <w:rsid w:val="008821DF"/>
    <w:rsid w:val="008949FB"/>
    <w:rsid w:val="008A18B1"/>
    <w:rsid w:val="008A4623"/>
    <w:rsid w:val="008B37D0"/>
    <w:rsid w:val="008B4FED"/>
    <w:rsid w:val="008B6496"/>
    <w:rsid w:val="008B6BE7"/>
    <w:rsid w:val="008B7DBE"/>
    <w:rsid w:val="008C7EC6"/>
    <w:rsid w:val="008E1C77"/>
    <w:rsid w:val="008E5B1E"/>
    <w:rsid w:val="008F13EE"/>
    <w:rsid w:val="009157DB"/>
    <w:rsid w:val="009326AF"/>
    <w:rsid w:val="00933980"/>
    <w:rsid w:val="00940128"/>
    <w:rsid w:val="00944108"/>
    <w:rsid w:val="00964662"/>
    <w:rsid w:val="00975365"/>
    <w:rsid w:val="009802B8"/>
    <w:rsid w:val="00984D6A"/>
    <w:rsid w:val="009851E8"/>
    <w:rsid w:val="00994149"/>
    <w:rsid w:val="00997B61"/>
    <w:rsid w:val="009A08B1"/>
    <w:rsid w:val="009A5994"/>
    <w:rsid w:val="009B3A39"/>
    <w:rsid w:val="009C39EB"/>
    <w:rsid w:val="009F6828"/>
    <w:rsid w:val="00A016BC"/>
    <w:rsid w:val="00A028E6"/>
    <w:rsid w:val="00A0669F"/>
    <w:rsid w:val="00A06BD2"/>
    <w:rsid w:val="00A07213"/>
    <w:rsid w:val="00A079C6"/>
    <w:rsid w:val="00A107E3"/>
    <w:rsid w:val="00A32688"/>
    <w:rsid w:val="00A43170"/>
    <w:rsid w:val="00A4379C"/>
    <w:rsid w:val="00A44B4A"/>
    <w:rsid w:val="00A60F21"/>
    <w:rsid w:val="00A71A5E"/>
    <w:rsid w:val="00AA0988"/>
    <w:rsid w:val="00AA1913"/>
    <w:rsid w:val="00AA1AEB"/>
    <w:rsid w:val="00AB32AD"/>
    <w:rsid w:val="00AD27A0"/>
    <w:rsid w:val="00AD42FB"/>
    <w:rsid w:val="00AD6AAF"/>
    <w:rsid w:val="00AE1314"/>
    <w:rsid w:val="00AE4DF3"/>
    <w:rsid w:val="00AF595C"/>
    <w:rsid w:val="00B13E7F"/>
    <w:rsid w:val="00B14B1E"/>
    <w:rsid w:val="00B15664"/>
    <w:rsid w:val="00B15716"/>
    <w:rsid w:val="00B168CB"/>
    <w:rsid w:val="00B43CB1"/>
    <w:rsid w:val="00B43F91"/>
    <w:rsid w:val="00B51276"/>
    <w:rsid w:val="00B546A7"/>
    <w:rsid w:val="00B566B9"/>
    <w:rsid w:val="00B62948"/>
    <w:rsid w:val="00B62B65"/>
    <w:rsid w:val="00B646FE"/>
    <w:rsid w:val="00B7429D"/>
    <w:rsid w:val="00B80799"/>
    <w:rsid w:val="00B97E87"/>
    <w:rsid w:val="00BA41CE"/>
    <w:rsid w:val="00BA5B6C"/>
    <w:rsid w:val="00BB3231"/>
    <w:rsid w:val="00BB3BC3"/>
    <w:rsid w:val="00BB3E7C"/>
    <w:rsid w:val="00BB4530"/>
    <w:rsid w:val="00BC5566"/>
    <w:rsid w:val="00BD0E61"/>
    <w:rsid w:val="00BE50E5"/>
    <w:rsid w:val="00BE6983"/>
    <w:rsid w:val="00BF3391"/>
    <w:rsid w:val="00BF4B2E"/>
    <w:rsid w:val="00C41E02"/>
    <w:rsid w:val="00C453B7"/>
    <w:rsid w:val="00C5099D"/>
    <w:rsid w:val="00C50CF2"/>
    <w:rsid w:val="00C54327"/>
    <w:rsid w:val="00C55A40"/>
    <w:rsid w:val="00C80845"/>
    <w:rsid w:val="00C84E9A"/>
    <w:rsid w:val="00CA4ACE"/>
    <w:rsid w:val="00CB7404"/>
    <w:rsid w:val="00CC3152"/>
    <w:rsid w:val="00CE69D6"/>
    <w:rsid w:val="00CE6E3E"/>
    <w:rsid w:val="00CF673C"/>
    <w:rsid w:val="00D03C6B"/>
    <w:rsid w:val="00D3095E"/>
    <w:rsid w:val="00D41C77"/>
    <w:rsid w:val="00D42404"/>
    <w:rsid w:val="00D42B46"/>
    <w:rsid w:val="00D463A8"/>
    <w:rsid w:val="00D51788"/>
    <w:rsid w:val="00D5310E"/>
    <w:rsid w:val="00D57E7F"/>
    <w:rsid w:val="00D712F0"/>
    <w:rsid w:val="00D8075F"/>
    <w:rsid w:val="00D83ECB"/>
    <w:rsid w:val="00D8413F"/>
    <w:rsid w:val="00DB260F"/>
    <w:rsid w:val="00DC1359"/>
    <w:rsid w:val="00DC227D"/>
    <w:rsid w:val="00DC282D"/>
    <w:rsid w:val="00DC6E28"/>
    <w:rsid w:val="00DD6D8E"/>
    <w:rsid w:val="00DE461E"/>
    <w:rsid w:val="00DF0001"/>
    <w:rsid w:val="00DF0A40"/>
    <w:rsid w:val="00E05249"/>
    <w:rsid w:val="00E31037"/>
    <w:rsid w:val="00E36431"/>
    <w:rsid w:val="00E3682E"/>
    <w:rsid w:val="00E40925"/>
    <w:rsid w:val="00E444A7"/>
    <w:rsid w:val="00E52A2F"/>
    <w:rsid w:val="00E530E0"/>
    <w:rsid w:val="00E70630"/>
    <w:rsid w:val="00E72852"/>
    <w:rsid w:val="00E729A5"/>
    <w:rsid w:val="00E84F1B"/>
    <w:rsid w:val="00E87FCB"/>
    <w:rsid w:val="00E96209"/>
    <w:rsid w:val="00EA16F2"/>
    <w:rsid w:val="00EA50D3"/>
    <w:rsid w:val="00EA6116"/>
    <w:rsid w:val="00EA67E8"/>
    <w:rsid w:val="00EB06F7"/>
    <w:rsid w:val="00EB5987"/>
    <w:rsid w:val="00EB7E5B"/>
    <w:rsid w:val="00EC559E"/>
    <w:rsid w:val="00ED1665"/>
    <w:rsid w:val="00EE0168"/>
    <w:rsid w:val="00EF2855"/>
    <w:rsid w:val="00EF6870"/>
    <w:rsid w:val="00F00D66"/>
    <w:rsid w:val="00F01EBE"/>
    <w:rsid w:val="00F01EF7"/>
    <w:rsid w:val="00F134C2"/>
    <w:rsid w:val="00F159FE"/>
    <w:rsid w:val="00F2016A"/>
    <w:rsid w:val="00F2419B"/>
    <w:rsid w:val="00F44A21"/>
    <w:rsid w:val="00F5190F"/>
    <w:rsid w:val="00F57764"/>
    <w:rsid w:val="00F640B7"/>
    <w:rsid w:val="00F77497"/>
    <w:rsid w:val="00F84B78"/>
    <w:rsid w:val="00F85069"/>
    <w:rsid w:val="00F944FD"/>
    <w:rsid w:val="00F974A0"/>
    <w:rsid w:val="00FA01C7"/>
    <w:rsid w:val="00FA733D"/>
    <w:rsid w:val="00FB40D3"/>
    <w:rsid w:val="00FB76A2"/>
    <w:rsid w:val="00FC2C75"/>
    <w:rsid w:val="00FD4A54"/>
    <w:rsid w:val="00FD730E"/>
    <w:rsid w:val="00FE7937"/>
    <w:rsid w:val="00FF319A"/>
    <w:rsid w:val="00FF3C70"/>
    <w:rsid w:val="00FF53B9"/>
    <w:rsid w:val="035347F0"/>
    <w:rsid w:val="069A21C8"/>
    <w:rsid w:val="0A1C7C1A"/>
    <w:rsid w:val="0E2506B7"/>
    <w:rsid w:val="10207B5E"/>
    <w:rsid w:val="22C531BF"/>
    <w:rsid w:val="32BD6FF8"/>
    <w:rsid w:val="33A840C4"/>
    <w:rsid w:val="33D44012"/>
    <w:rsid w:val="45653DA2"/>
    <w:rsid w:val="478077F9"/>
    <w:rsid w:val="49BE24CC"/>
    <w:rsid w:val="4CE908A9"/>
    <w:rsid w:val="4FE62782"/>
    <w:rsid w:val="54EC1670"/>
    <w:rsid w:val="572A5D06"/>
    <w:rsid w:val="58C82268"/>
    <w:rsid w:val="65265941"/>
    <w:rsid w:val="6949357C"/>
    <w:rsid w:val="6AE94756"/>
    <w:rsid w:val="7E472698"/>
    <w:rsid w:val="7FC15C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link w:val="11"/>
    <w:qFormat/>
    <w:uiPriority w:val="0"/>
    <w:pPr>
      <w:ind w:left="720"/>
      <w:contextualSpacing/>
    </w:pPr>
  </w:style>
  <w:style w:type="character" w:customStyle="1" w:styleId="9">
    <w:name w:val="Header Char"/>
    <w:basedOn w:val="5"/>
    <w:link w:val="4"/>
    <w:uiPriority w:val="99"/>
  </w:style>
  <w:style w:type="character" w:customStyle="1" w:styleId="10">
    <w:name w:val="Footer Char"/>
    <w:basedOn w:val="5"/>
    <w:link w:val="3"/>
    <w:uiPriority w:val="99"/>
  </w:style>
  <w:style w:type="character" w:customStyle="1" w:styleId="11">
    <w:name w:val="List Paragraph Char"/>
    <w:link w:val="8"/>
    <w:locked/>
    <w:uiPriority w:val="0"/>
  </w:style>
  <w:style w:type="character" w:customStyle="1" w:styleId="12">
    <w:name w:val="Balloon Text Char"/>
    <w:basedOn w:val="5"/>
    <w:link w:val="2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Bappeda</Company>
  <Pages>3</Pages>
  <Words>1136</Words>
  <Characters>6481</Characters>
  <Lines>54</Lines>
  <Paragraphs>15</Paragraphs>
  <TotalTime>1</TotalTime>
  <ScaleCrop>false</ScaleCrop>
  <LinksUpToDate>false</LinksUpToDate>
  <CharactersWithSpaces>7602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2019-05-21T06:23:00Z</dcterms:created>
  <dc:creator>Sosbud</dc:creator>
  <cp:lastModifiedBy>LENOVO</cp:lastModifiedBy>
  <cp:lastPrinted>2019-11-06T10:22:00Z</cp:lastPrinted>
  <dcterms:modified xsi:type="dcterms:W3CDTF">2019-11-07T08:40:59Z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